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7A" w:rsidRDefault="00BC647A" w:rsidP="001F53D3">
      <w:pPr>
        <w:pStyle w:val="t-12-9-sred"/>
        <w:rPr>
          <w:b/>
          <w:color w:val="000000"/>
        </w:rPr>
      </w:pPr>
      <w:r>
        <w:rPr>
          <w:b/>
          <w:color w:val="000000"/>
        </w:rPr>
        <w:t>O</w:t>
      </w:r>
      <w:r w:rsidR="00B70201">
        <w:rPr>
          <w:b/>
          <w:color w:val="000000"/>
        </w:rPr>
        <w:t>BRAZAC 2</w:t>
      </w:r>
      <w:bookmarkStart w:id="0" w:name="_GoBack"/>
      <w:bookmarkEnd w:id="0"/>
      <w:r>
        <w:rPr>
          <w:b/>
          <w:color w:val="000000"/>
        </w:rPr>
        <w:t>.</w:t>
      </w:r>
    </w:p>
    <w:p w:rsidR="001F53D3" w:rsidRPr="00412420" w:rsidRDefault="001F53D3" w:rsidP="001F53D3">
      <w:pPr>
        <w:pStyle w:val="t-12-9-sred"/>
        <w:rPr>
          <w:b/>
          <w:color w:val="000000"/>
        </w:rPr>
      </w:pPr>
      <w:r w:rsidRPr="00412420">
        <w:rPr>
          <w:b/>
          <w:color w:val="000000"/>
        </w:rPr>
        <w:t xml:space="preserve">ZAHTJEV ZA OVLAŠĆIVANJE </w:t>
      </w:r>
      <w:r>
        <w:rPr>
          <w:b/>
          <w:color w:val="000000"/>
        </w:rPr>
        <w:t>INTERNOG</w:t>
      </w:r>
      <w:r w:rsidRPr="00412420">
        <w:rPr>
          <w:b/>
          <w:color w:val="000000"/>
        </w:rPr>
        <w:t xml:space="preserve"> LABORATORIJA</w:t>
      </w:r>
      <w:r>
        <w:rPr>
          <w:b/>
          <w:color w:val="000000"/>
        </w:rPr>
        <w:t xml:space="preserve"> I SUBJEKTA U POSLOVANJU S HRANOM</w:t>
      </w:r>
    </w:p>
    <w:tbl>
      <w:tblPr>
        <w:tblStyle w:val="Stil1"/>
        <w:tblW w:w="11058" w:type="dxa"/>
        <w:tblInd w:w="-1001" w:type="dxa"/>
        <w:tblLook w:val="04A0" w:firstRow="1" w:lastRow="0" w:firstColumn="1" w:lastColumn="0" w:noHBand="0" w:noVBand="1"/>
      </w:tblPr>
      <w:tblGrid>
        <w:gridCol w:w="709"/>
        <w:gridCol w:w="3494"/>
        <w:gridCol w:w="6855"/>
      </w:tblGrid>
      <w:tr w:rsidR="001F53D3" w:rsidRPr="00466AB2" w:rsidTr="00771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Naziv podnositelja (pravna osoba)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Adresa (pravna osoba)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OIB korisnika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Odgovorna osoba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Telefon/telefaks/e-mail (pravna osoba)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Naziv podnositelja (organizacijska cjelina unutar pravne osobe/laboratorij)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Adresa (organizacijska cjelina unutar pravne osobe/laboratorij)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3454" w:type="dxa"/>
            <w:vAlign w:val="center"/>
          </w:tcPr>
          <w:p w:rsidR="001F53D3" w:rsidRPr="00412420" w:rsidRDefault="001F53D3" w:rsidP="00771DE9">
            <w:pPr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Telefon/telefaks/e-mail (organizacijska cjelina unutar pravne osobe/laboratorij)</w:t>
            </w:r>
          </w:p>
        </w:tc>
        <w:tc>
          <w:tcPr>
            <w:tcW w:w="6795" w:type="dxa"/>
            <w:vAlign w:val="center"/>
          </w:tcPr>
          <w:p w:rsidR="001F53D3" w:rsidRPr="00412420" w:rsidRDefault="001F53D3" w:rsidP="00771DE9">
            <w:pPr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F53D3" w:rsidRPr="00466AB2" w:rsidTr="00771DE9">
        <w:tc>
          <w:tcPr>
            <w:tcW w:w="649" w:type="dxa"/>
          </w:tcPr>
          <w:p w:rsidR="001F53D3" w:rsidRPr="00412420" w:rsidRDefault="001F53D3" w:rsidP="00771DE9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3454" w:type="dxa"/>
          </w:tcPr>
          <w:p w:rsidR="001F53D3" w:rsidRPr="00412420" w:rsidRDefault="001F53D3" w:rsidP="00771DE9">
            <w:pPr>
              <w:pStyle w:val="t-9-8-bez-uvl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Priloženi </w:t>
            </w:r>
            <w:r w:rsidRPr="00412420">
              <w:rPr>
                <w:color w:val="000000"/>
                <w:sz w:val="23"/>
                <w:szCs w:val="23"/>
              </w:rPr>
              <w:t>dokumenti (zaokružiti)</w:t>
            </w:r>
          </w:p>
        </w:tc>
        <w:tc>
          <w:tcPr>
            <w:tcW w:w="6795" w:type="dxa"/>
          </w:tcPr>
          <w:p w:rsidR="001F53D3" w:rsidRPr="00412420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 xml:space="preserve">Dokument o registraciji djelatnosti koja upućuje na laboratorijska ispitivanja iz predmetnog područja; </w:t>
            </w:r>
          </w:p>
          <w:p w:rsidR="001F53D3" w:rsidRPr="00412420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 o uspješnom redovitom sudjelovanju u međulaboratorijskim usporedbama najmanje jedanput u pet godina;</w:t>
            </w:r>
          </w:p>
          <w:p w:rsidR="001F53D3" w:rsidRPr="00412420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Dokaz/ tlocrt prostora, pri čemu raspored prostorija treba biti takav da se kontaminacija ili eventualno miješanje uzoraka i/ili referentnih tvari svede na najmanju moguću mjeru;</w:t>
            </w:r>
          </w:p>
          <w:p w:rsidR="001F53D3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 kvalifikacija osoblja osposobljenih za provođenje ispitnih metoda u vodi namijenjenoj za ljudsku potrošnju;</w:t>
            </w:r>
          </w:p>
          <w:p w:rsidR="001F53D3" w:rsidRPr="00412420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1D5C7F">
              <w:rPr>
                <w:color w:val="000000"/>
                <w:sz w:val="23"/>
                <w:szCs w:val="23"/>
              </w:rPr>
              <w:t>okaz kvalifikacija najmanje jedne osobe, pod čijim nadzorom se obavljaju analize, koja je završila stručno osposobljavanje za provođenje ispitnih metoda u Hrvatskom zavodu za javno zdravstvo ili zavodu za javno zdravstvo jedinice područne (regionalne) samouprave odnosno Grada Zagreba u trajanju od godinu dana ili dokaz kvalifikacija najmanje jednog stručno osposobljenog zaposlenika s najmanje pet godina radnog iskustva na poslovima fizikalno-kemijskih i mikrobioloških ispitivanja voda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1F53D3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Popis opreme potrebne za provođenje potrebnih analiza sukladno metodama navedenim u pravilniku iz područja parametara sukladnosti, metoda analiza i monitoringa vode namijenjene za ljudsku potrošnju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t xml:space="preserve"> </w:t>
            </w:r>
            <w:r w:rsidRPr="001D5C7F">
              <w:rPr>
                <w:color w:val="000000"/>
                <w:sz w:val="23"/>
                <w:szCs w:val="23"/>
              </w:rPr>
              <w:t>osim analize somatskih kolifaga, nusprodukata dezinfekcije te parametara od značaja za zonu opskrbe</w:t>
            </w:r>
            <w:r w:rsidRPr="00412420">
              <w:rPr>
                <w:color w:val="000000"/>
                <w:sz w:val="23"/>
                <w:szCs w:val="23"/>
              </w:rPr>
              <w:t>;</w:t>
            </w:r>
          </w:p>
          <w:p w:rsidR="001F53D3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1D5C7F">
              <w:rPr>
                <w:color w:val="000000"/>
                <w:sz w:val="23"/>
                <w:szCs w:val="23"/>
              </w:rPr>
              <w:t>okaz o mogućnosti izrade izvještaja o provedenim analizama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1F53D3" w:rsidRPr="001D5C7F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1D5C7F">
              <w:rPr>
                <w:color w:val="000000"/>
                <w:sz w:val="23"/>
                <w:szCs w:val="23"/>
              </w:rPr>
              <w:t>Dokaz o osiguranoj brzoj komunikaciji s drugim laboratorijima koji sudjeluju u ispitivanju i validaciji metoda;</w:t>
            </w:r>
          </w:p>
          <w:p w:rsidR="001F53D3" w:rsidRPr="00412420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1D5C7F">
              <w:rPr>
                <w:color w:val="000000"/>
                <w:sz w:val="23"/>
                <w:szCs w:val="23"/>
              </w:rPr>
              <w:t>okaz o vođenju zapisa o provedenim analizama u elekroničkom obliku</w:t>
            </w:r>
            <w:r w:rsidRPr="00412420">
              <w:rPr>
                <w:color w:val="000000"/>
                <w:sz w:val="23"/>
                <w:szCs w:val="23"/>
              </w:rPr>
              <w:t>;</w:t>
            </w:r>
          </w:p>
          <w:p w:rsidR="001F53D3" w:rsidRPr="001D5C7F" w:rsidRDefault="001F53D3" w:rsidP="00771DE9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412420">
              <w:rPr>
                <w:color w:val="000000"/>
                <w:sz w:val="23"/>
                <w:szCs w:val="23"/>
              </w:rPr>
              <w:t>Dokaz o uplati troškova pregleda sukladno članku 16. stavku 8. Zakona o vodi za ljudsku potrošnju (Narodne novine, br. 30/23);</w:t>
            </w:r>
          </w:p>
        </w:tc>
      </w:tr>
    </w:tbl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</w:p>
    <w:p w:rsidR="001F53D3" w:rsidRDefault="001F53D3" w:rsidP="001F53D3">
      <w:pPr>
        <w:pStyle w:val="t-9-8-bez-uvl"/>
        <w:jc w:val="both"/>
        <w:rPr>
          <w:color w:val="000000"/>
        </w:rPr>
      </w:pPr>
      <w:r>
        <w:rPr>
          <w:color w:val="000000"/>
        </w:rPr>
        <w:t>Datum: ________________</w:t>
      </w:r>
    </w:p>
    <w:p w:rsidR="001F53D3" w:rsidRDefault="001F53D3" w:rsidP="001F53D3">
      <w:r>
        <w:rPr>
          <w:color w:val="000000"/>
        </w:rPr>
        <w:lastRenderedPageBreak/>
        <w:t>Potpis podnositelja zahtjeva:_____________________</w:t>
      </w:r>
    </w:p>
    <w:p w:rsidR="001240FC" w:rsidRDefault="001240FC"/>
    <w:sectPr w:rsidR="001240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18" w:rsidRDefault="00FE5C18" w:rsidP="009C6A2F">
      <w:r>
        <w:separator/>
      </w:r>
    </w:p>
  </w:endnote>
  <w:endnote w:type="continuationSeparator" w:id="0">
    <w:p w:rsidR="00FE5C18" w:rsidRDefault="00FE5C18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864988"/>
      <w:docPartObj>
        <w:docPartGallery w:val="Page Numbers (Bottom of Page)"/>
        <w:docPartUnique/>
      </w:docPartObj>
    </w:sdtPr>
    <w:sdtEndPr/>
    <w:sdtContent>
      <w:p w:rsidR="009C6A2F" w:rsidRDefault="009C6A2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01">
          <w:rPr>
            <w:noProof/>
          </w:rPr>
          <w:t>1</w:t>
        </w:r>
        <w:r>
          <w:fldChar w:fldCharType="end"/>
        </w:r>
      </w:p>
    </w:sdtContent>
  </w:sdt>
  <w:p w:rsidR="009C6A2F" w:rsidRDefault="009C6A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18" w:rsidRDefault="00FE5C18" w:rsidP="009C6A2F">
      <w:r>
        <w:separator/>
      </w:r>
    </w:p>
  </w:footnote>
  <w:footnote w:type="continuationSeparator" w:id="0">
    <w:p w:rsidR="00FE5C18" w:rsidRDefault="00FE5C18" w:rsidP="009C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593"/>
    <w:multiLevelType w:val="hybridMultilevel"/>
    <w:tmpl w:val="FC284D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D3"/>
    <w:rsid w:val="001240FC"/>
    <w:rsid w:val="001F53D3"/>
    <w:rsid w:val="003B09DD"/>
    <w:rsid w:val="005E46F1"/>
    <w:rsid w:val="009C6A2F"/>
    <w:rsid w:val="00B70201"/>
    <w:rsid w:val="00BC647A"/>
    <w:rsid w:val="00C909A4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2FD4"/>
  <w15:chartTrackingRefBased/>
  <w15:docId w15:val="{385FD495-9053-4E30-B196-4320011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1F53D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bez-uvl">
    <w:name w:val="t-9-8-bez-uvl"/>
    <w:basedOn w:val="Normal"/>
    <w:rsid w:val="001F53D3"/>
    <w:pPr>
      <w:spacing w:before="100" w:beforeAutospacing="1" w:after="100" w:afterAutospacing="1"/>
    </w:pPr>
  </w:style>
  <w:style w:type="table" w:customStyle="1" w:styleId="Stil1">
    <w:name w:val="Stil1"/>
    <w:basedOn w:val="Web-tablica2"/>
    <w:uiPriority w:val="99"/>
    <w:rsid w:val="001F53D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-8">
    <w:name w:val="t-9-8"/>
    <w:basedOn w:val="Normal"/>
    <w:rsid w:val="001F53D3"/>
    <w:pPr>
      <w:spacing w:before="100" w:beforeAutospacing="1" w:after="100" w:afterAutospacing="1"/>
    </w:pPr>
  </w:style>
  <w:style w:type="table" w:styleId="Web-tablica2">
    <w:name w:val="Table Web 2"/>
    <w:basedOn w:val="Obinatablica"/>
    <w:uiPriority w:val="99"/>
    <w:semiHidden/>
    <w:unhideWhenUsed/>
    <w:rsid w:val="001F53D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9C6A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6A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6A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6A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Zoretić-Rubes Valentina</cp:lastModifiedBy>
  <cp:revision>2</cp:revision>
  <dcterms:created xsi:type="dcterms:W3CDTF">2023-06-19T16:05:00Z</dcterms:created>
  <dcterms:modified xsi:type="dcterms:W3CDTF">2023-06-19T16:05:00Z</dcterms:modified>
</cp:coreProperties>
</file>